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8" w:rsidRPr="00A41368" w:rsidRDefault="00A41368" w:rsidP="00A41368">
      <w:pPr>
        <w:shd w:val="clear" w:color="auto" w:fill="FFFFFF"/>
        <w:spacing w:before="75" w:after="150" w:line="240" w:lineRule="auto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</w:pPr>
      <w:r w:rsidRPr="00A41368"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  <w:t>Образовательные стандарты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Приказы </w:t>
      </w:r>
      <w:proofErr w:type="spellStart"/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Минпросвещения</w:t>
      </w:r>
      <w:proofErr w:type="spellEnd"/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России  от</w:t>
      </w:r>
      <w:proofErr w:type="gramEnd"/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31.05.2021 № 286  «Об утверждении федерального государственного образовательного стандарта начального общего образования» (далее — ФГОС НОО)  и № 287 «Об утверждении федерального государственного образовательного стандарта основного общего образования» (далее – ФГОС ООО) определяют содержание всего школьного образования России на последующие годы.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Приказы вступают в силу </w:t>
      </w:r>
      <w:r w:rsidRPr="00A41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с 1 сентября 2022 года.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Предусмотрено, что </w:t>
      </w:r>
      <w:proofErr w:type="gramStart"/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  ФГОС</w:t>
      </w:r>
      <w:proofErr w:type="gramEnd"/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обеспечат:  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единство образовательного пространства России; вариативность содержания образовательных программ; благоприятные условия воспитания и обучения; формирование у обучающихся культуры пользования информационно-коммуникационными технологиями; а также личностное развитие, в том числе гражданское, патриотическое, духовно-нравственное, эстетическое, физическое, трудовое, экологическое воспитание.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обучения по обновленным образовательным стандартам школьники будут получать знания о месте России в мире, ее исторической роли, территориальной целостности, культурном и технологическом развитии, о вкладе России в мировую науку и др.  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Отметим некоторые новеллы вводимых ФГОС.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Например, в требованиях к преподаванию иностранных языков, в ФГОС ООО записано: «Изучение второго иностранного языка из перечня, предлагаемого организацией, осуществляется по заявлению обучающихся, родителей… и при наличии в организации необходимых условий».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некоторым дисциплинам, например, математике, физике, химии, стандарты вводят уровни изучения: базовый и углубленный.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обновлённых ФГОС сформулированы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Они наполнены требованиями так называемого «</w:t>
      </w:r>
      <w:proofErr w:type="spellStart"/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знаниевого</w:t>
      </w:r>
      <w:proofErr w:type="spellEnd"/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характера: например,  по литературе нужно выучить наизусть 3-4 стихотворения;  по химии на базовом уровне знать теорию электролитической диссоциации; в математике  упор сделан на решение задач; по истории  нужно знать основные даты, ключевые события и этапы истории России и мира с древности до 1914 года; начиная с младших классов, школьники будут обучаться финансовой грамотности: в начальной школе  эти навыки ученики будут получать в рамках предметов «Окружающий мир» и «Математика» — узнают, что такое семейный бюджет, рациональность, как связаны трудовая деятельность и экономическое благосостояние; в основной школе — в рамкам учебных предметов «Обществознание», «Информатика», «География» и других им расскажут о том, как защитить накопления от мошенников, как рационально использовать средства и т.д.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Обратим внимание, что прием на обучение в первые и пятые классы по образовательным программам начальной и основной школы, разработанным на основе обновленных стандартов, будет осуществляться</w:t>
      </w:r>
      <w:r w:rsidRPr="00A41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с 1 сентября 2022 года</w:t>
      </w: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В остальных классах изменение программ, по которым уже ведется обучение, возможно только</w:t>
      </w:r>
      <w:r w:rsidRPr="00A41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при согласии родителей обучающихся.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64100)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hyperlink r:id="rId4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http://publication.pravo.gov.ru/Document/View/0001202107050028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 (Зарегистрирован 05.07.2021 № 64101) 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5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http://publication.pravo.gov.ru/Document/View/0001202107050027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Примерные рабочие программы </w:t>
      </w:r>
      <w:hyperlink r:id="rId6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https://edsoo.ru/Primernie_rabochie_progra.htm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Конструктор учебных программ </w:t>
      </w:r>
      <w:hyperlink r:id="rId7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 https://edsoo.ru/constructor/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Учебные предметы  </w:t>
      </w:r>
      <w:hyperlink r:id="rId8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https://edsoo.ru/study-subject/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Типовой комплект методических документов </w:t>
      </w:r>
      <w:hyperlink r:id="rId9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https://edsoo.ru/Tipovoj_komplekt_metodich_25.htm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Памятка для родителей </w:t>
      </w:r>
      <w:hyperlink r:id="rId10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Преимущества нового ФГОС начального общего образования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1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Приказ о создании рабочей группы по обеспечению перехода на обучение по ФГОС НОО, ФГОС ООО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2" w:history="1">
        <w:r w:rsidRPr="00A41368">
          <w:rPr>
            <w:rFonts w:ascii="Times New Roman" w:eastAsia="Times New Roman" w:hAnsi="Times New Roman" w:cs="Times New Roman"/>
            <w:color w:val="4E8700"/>
            <w:u w:val="single"/>
            <w:lang w:eastAsia="ru-RU"/>
          </w:rPr>
          <w:t>Приказ об утверждении плана-графика подготовки к введению обновленных ФГОС НОО и ООО</w:t>
        </w:r>
      </w:hyperlink>
      <w:r w:rsidRPr="00A4136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3" w:history="1">
        <w:r w:rsidRPr="00A41368">
          <w:rPr>
            <w:rFonts w:ascii="Times New Roman" w:eastAsia="Times New Roman" w:hAnsi="Times New Roman" w:cs="Times New Roman"/>
            <w:color w:val="4E8700"/>
            <w:u w:val="single"/>
            <w:lang w:eastAsia="ru-RU"/>
          </w:rPr>
          <w:t>Чек-лист с результатами проведения мониторинга готовности ОО к введению обновленных ФГОС НОО и ООО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4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План методической работы по сопровождению введению и реализации ФГОС НОО и ФГОС ООО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5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План – график педагогических советов, семинаров, совещаний</w:t>
        </w:r>
      </w:hyperlink>
      <w:r w:rsidRPr="00A413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 актуальным вопросам введения обновленных ФГОС НОО и ФГОС ООО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413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Действующие ФГОС</w:t>
      </w:r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6" w:anchor="e6c791b71fb2f0482" w:history="1">
        <w:r w:rsidRPr="00A41368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ФГОС дошкольного образования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hyperlink r:id="rId17" w:anchor="5af1e98a1fa6443b6" w:history="1">
        <w:r w:rsidRPr="00A41368">
          <w:rPr>
            <w:rFonts w:ascii="Times New Roman" w:eastAsia="Times New Roman" w:hAnsi="Times New Roman" w:cs="Times New Roman"/>
            <w:b/>
            <w:bCs/>
            <w:color w:val="4E8700"/>
            <w:sz w:val="21"/>
            <w:szCs w:val="21"/>
            <w:u w:val="single"/>
            <w:lang w:eastAsia="ru-RU"/>
          </w:rPr>
          <w:t>ФГОС начального общего образования</w:t>
        </w:r>
      </w:hyperlink>
    </w:p>
    <w:p w:rsidR="00A41368" w:rsidRPr="00A41368" w:rsidRDefault="00A41368" w:rsidP="00A4136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hyperlink r:id="rId18" w:anchor="b3ac23ba5e3cfc8ef" w:history="1">
        <w:r w:rsidRPr="00A41368">
          <w:rPr>
            <w:rFonts w:ascii="Times New Roman" w:eastAsia="Times New Roman" w:hAnsi="Times New Roman" w:cs="Times New Roman"/>
            <w:b/>
            <w:bCs/>
            <w:color w:val="4E8700"/>
            <w:sz w:val="21"/>
            <w:szCs w:val="21"/>
            <w:u w:val="single"/>
            <w:lang w:eastAsia="ru-RU"/>
          </w:rPr>
          <w:t>ФГОС основного общего образования</w:t>
        </w:r>
      </w:hyperlink>
    </w:p>
    <w:p w:rsidR="003D0DAE" w:rsidRDefault="003D0DAE">
      <w:bookmarkStart w:id="0" w:name="_GoBack"/>
      <w:bookmarkEnd w:id="0"/>
    </w:p>
    <w:sectPr w:rsidR="003D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68"/>
    <w:rsid w:val="003D0DAE"/>
    <w:rsid w:val="00734C3E"/>
    <w:rsid w:val="00A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3101-D3A6-4366-949D-CD241FD7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study-subject/" TargetMode="External"/><Relationship Id="rId13" Type="http://schemas.openxmlformats.org/officeDocument/2006/relationships/hyperlink" Target="http://school66proc.ucoz.ru/fgos/chek-list_1.pdf" TargetMode="External"/><Relationship Id="rId18" Type="http://schemas.openxmlformats.org/officeDocument/2006/relationships/hyperlink" Target="https://fgo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constructor/" TargetMode="External"/><Relationship Id="rId12" Type="http://schemas.openxmlformats.org/officeDocument/2006/relationships/hyperlink" Target="http://school66proc.ucoz.ru/fgos/grafik_perekhoda_na_obnovlennye_fgos.pdf" TargetMode="External"/><Relationship Id="rId17" Type="http://schemas.openxmlformats.org/officeDocument/2006/relationships/hyperlink" Target="https://fgo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gos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hyperlink" Target="http://school66proc.ucoz.ru/fgos/polozhenie_rabochej_gruppy.pdf" TargetMode="External"/><Relationship Id="rId5" Type="http://schemas.openxmlformats.org/officeDocument/2006/relationships/hyperlink" Target="http://publication.pravo.gov.ru/Document/View/0001202107050027" TargetMode="External"/><Relationship Id="rId15" Type="http://schemas.openxmlformats.org/officeDocument/2006/relationships/hyperlink" Target="http://school66proc.ucoz.ru/fgos/pedsovety-soveshhanija.pdf" TargetMode="External"/><Relationship Id="rId10" Type="http://schemas.openxmlformats.org/officeDocument/2006/relationships/hyperlink" Target="http://school66proc.ucoz.ru/fgos/pamjatka_roditeli_noo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107050028" TargetMode="External"/><Relationship Id="rId9" Type="http://schemas.openxmlformats.org/officeDocument/2006/relationships/hyperlink" Target="https://edsoo.ru/Tipovoj_komplekt_metodich_25.htm" TargetMode="External"/><Relationship Id="rId14" Type="http://schemas.openxmlformats.org/officeDocument/2006/relationships/hyperlink" Target="http://school66proc.ucoz.ru/fgos/metodicheskaja-pl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2022-09-06T16:33:00Z</dcterms:created>
  <dcterms:modified xsi:type="dcterms:W3CDTF">2022-09-06T16:33:00Z</dcterms:modified>
</cp:coreProperties>
</file>